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D45A8A" w:rsidP="006049B7">
      <w:pPr>
        <w:pStyle w:val="Normal0"/>
        <w:ind w:left="720" w:hanging="720"/>
        <w:jc w:val="center"/>
        <w:rPr>
          <w:rStyle w:val="DefaultParagraphFont"/>
          <w:rFonts w:eastAsia="MS Mincho" w:cs="Times New Roman"/>
          <w:lang w:val="en-US" w:bidi="ar-SA"/>
        </w:rPr>
      </w:pPr>
      <w:bookmarkStart w:id="0" w:name="_RevRateUsCoverPage"/>
      <w:r>
        <w:rPr>
          <w:noProof/>
        </w:rPr>
        <w:drawing>
          <wp:inline distT="0" distB="0" distL="0" distR="0">
            <wp:extent cx="1208645" cy="611627"/>
            <wp:effectExtent l="0" t="0" r="0" b="0"/>
            <wp:docPr id="3" name="Picture 3" descr="Macintosh HD:Users:andrewicus:Dropbox (Personal):Public:rev:editor:cover_page:logo.png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9121" name="Picture 2" descr="Macintosh HD:Users:andrewicus:Dropbox (Personal):Public:rev:editor:cover_page:logo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86" cy="61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A8A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B10F80" w:rsidP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0579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5" style="mso-width-percent:0;mso-width-relative:margin;mso-wrap-distance-bottom:0;mso-wrap-distance-left:9pt;mso-wrap-distance-right:9pt;mso-wrap-distance-top:0;position:absolute;v-text-anchor:top;z-index:251658240" from="0,3.9pt" to="477pt,3.9pt" fillcolor="this" stroked="t" strokecolor="#d8d8d8" strokeweight="0.25pt"/>
            </w:pict>
          </mc:Fallback>
        </mc:AlternateContent>
      </w:r>
    </w:p>
    <w:p w:rsidR="00D45A8A">
      <w:pPr>
        <w:pStyle w:val="Normal0"/>
        <w:rPr>
          <w:rStyle w:val="DefaultParagraphFont"/>
          <w:rFonts w:eastAsia="MS Mincho" w:cs="Times New Roman"/>
          <w:lang w:val="en-US" w:bidi="ar-SA"/>
        </w:rPr>
      </w:pPr>
    </w:p>
    <w:p w:rsidR="006049B7" w:rsidRPr="004A0A77">
      <w:pPr>
        <w:pStyle w:val="Normal0"/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</w:pPr>
      <w:r w:rsidRPr="004A0A77">
        <w:rPr>
          <w:rStyle w:val="DefaultParagraphFont"/>
          <w:rFonts w:ascii="Lucida Grande" w:eastAsia="MS Mincho" w:hAnsi="Lucida Grande" w:cs="Lucida Grande"/>
          <w:sz w:val="40"/>
          <w:szCs w:val="40"/>
          <w:lang w:val="en-US" w:bidi="ar-SA"/>
        </w:rPr>
        <w:t>Order</w:t>
      </w:r>
    </w:p>
    <w:p w:rsidR="006049B7" w:rsidRPr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tbl>
      <w:tblPr>
        <w:tblStyle w:val="ListTable1Light1"/>
        <w:tblW w:w="965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600"/>
      </w:tblPr>
      <w:tblGrid>
        <w:gridCol w:w="2185"/>
        <w:gridCol w:w="7467"/>
      </w:tblGrid>
      <w:tr w:rsidTr="006049B7">
        <w:tblPrEx>
          <w:tblW w:w="9652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Client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 w:rsidRPr="006C28E1"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Ian Garlic</w:t>
            </w:r>
          </w:p>
        </w:tc>
      </w:tr>
      <w:tr w:rsidTr="006049B7">
        <w:tblPrEx>
          <w:tblW w:w="9652" w:type="dxa"/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Ref #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 w:rsidRPr="006C28E1"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R&amp;C_Completed Videos</w:t>
            </w:r>
          </w:p>
        </w:tc>
      </w:tr>
      <w:tr w:rsidTr="006049B7">
        <w:tblPrEx>
          <w:tblW w:w="9652" w:type="dxa"/>
          <w:tblLook w:val="0600"/>
        </w:tblPrEx>
        <w:trPr>
          <w:trHeight w:val="469"/>
        </w:trPr>
        <w:tc>
          <w:tcPr>
            <w:tcW w:w="2185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</w:pPr>
            <w:r w:rsidRPr="006049B7">
              <w:rPr>
                <w:rStyle w:val="DefaultParagraphFont"/>
                <w:rFonts w:ascii="Lucida Grande" w:eastAsia="MS Mincho" w:hAnsi="Lucida Grande" w:cs="Lucida Grande"/>
                <w:color w:val="555555"/>
                <w:lang w:val="en-US" w:bidi="ar-SA"/>
              </w:rPr>
              <w:t>Order #</w:t>
            </w:r>
          </w:p>
        </w:tc>
        <w:tc>
          <w:tcPr>
            <w:tcW w:w="7467" w:type="dxa"/>
            <w:shd w:val="clear" w:color="auto" w:fill="F4F4F4"/>
            <w:vAlign w:val="center"/>
          </w:tcPr>
          <w:p w:rsidR="00D45A8A" w:rsidRPr="006049B7" w:rsidP="00D45A8A">
            <w:pPr>
              <w:pStyle w:val="Normal0"/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</w:pPr>
            <w:r>
              <w:rPr>
                <w:rStyle w:val="DefaultParagraphFont"/>
                <w:rFonts w:ascii="Lucida Grande" w:eastAsia="MS Mincho" w:hAnsi="Lucida Grande" w:cs="Lucida Grande"/>
                <w:lang w:val="en-US" w:bidi="ar-SA"/>
              </w:rPr>
              <w:t>TC0529267486</w:t>
            </w:r>
          </w:p>
        </w:tc>
      </w:tr>
    </w:tbl>
    <w:p w:rsidR="00D45A8A" w:rsidRPr="005D47CA">
      <w:pPr>
        <w:pStyle w:val="Normal0"/>
        <w:rPr>
          <w:rStyle w:val="DefaultParagraphFont"/>
          <w:rFonts w:eastAsia="MS Mincho" w:asciiTheme="minorHAnsi" w:hAnsiTheme="minorHAnsi" w:cs="Times New Roman"/>
          <w:lang w:val="en-US" w:bidi="ar-SA"/>
        </w:rPr>
      </w:pPr>
    </w:p>
    <w:p w:rsidR="00BF36AE" w:rsidP="006049B7">
      <w:pPr>
        <w:pStyle w:val="Normal0"/>
        <w:rPr>
          <w:rStyle w:val="DefaultParagraphFont"/>
          <w:rFonts w:ascii="Calibri" w:eastAsia="MS Mincho" w:hAnsi="Calibri" w:cs="Calibri"/>
          <w:lang w:val="en-US" w:bidi="ar-SA"/>
        </w:rPr>
      </w:pPr>
    </w:p>
    <w:p w:rsidR="006049B7" w:rsidRPr="006049B7" w:rsidP="006049B7">
      <w:pPr>
        <w:pStyle w:val="Normal0"/>
        <w:rPr>
          <w:rStyle w:val="DefaultParagraphFont"/>
          <w:rFonts w:ascii="Lucida Grande" w:eastAsia="MS Mincho" w:hAnsi="Lucida Grande" w:cs="Lucida Grande"/>
          <w:sz w:val="20"/>
          <w:szCs w:val="20"/>
          <w:lang w:val="en-US" w:bidi="ar-SA"/>
        </w:rPr>
      </w:pPr>
    </w:p>
    <w:p w:rsidR="00EB1AD3" w:rsidP="00250406">
      <w:pPr>
        <w:pStyle w:val="Normal1"/>
        <w:ind w:left="0" w:firstLine="0"/>
        <w:rPr>
          <w:rStyle w:val="DefaultParagraphFont"/>
          <w:rFonts w:eastAsia="MS Mincho"/>
          <w:lang w:val="en-US" w:bidi="ar-SA"/>
        </w:rPr>
      </w:pPr>
    </w:p>
    <w:p w:rsidR="00C56DDD" w:rsidP="0096189B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lang w:val="en-US" w:bidi="ar-SA"/>
        </w:rPr>
      </w:pPr>
    </w:p>
    <w:p w:rsidR="002D29E8" w:rsidP="002D29E8">
      <w:pPr>
        <w:pStyle w:val="Normal1"/>
        <w:spacing w:after="0"/>
        <w:ind w:left="0" w:firstLine="0"/>
        <w:rPr>
          <w:rStyle w:val="DefaultParagraphFont"/>
          <w:rFonts w:eastAsia="MS Mincho"/>
          <w:lang w:val="en-US" w:bidi="ar-SA"/>
        </w:rPr>
      </w:pP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bookmarkStart w:id="1" w:name="_GoBack"/>
      <w:bookmarkEnd w:id="1"/>
      <w:r>
        <w:rPr>
          <w:rStyle w:val="DefaultParagraphFont"/>
          <w:rFonts w:eastAsia="MS Mincho"/>
          <w:lang w:val="en-US" w:bidi="ar-SA"/>
        </w:rPr>
        <w:t xml:space="preserve">  </w:t>
      </w:r>
      <w:r>
        <w:rPr>
          <w:rStyle w:val="DefaultParagraphFont"/>
          <w:rFonts w:eastAsia="MS Mincho"/>
          <w:color w:val="666666"/>
          <w:sz w:val="32"/>
          <w:lang w:val="en-US" w:bidi="ar-SA"/>
        </w:rPr>
        <w:t>How did we do?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666666"/>
          <w:sz w:val="32"/>
          <w:lang w:val="en-US" w:bidi="ar-SA"/>
        </w:rPr>
      </w:pPr>
      <w:r>
        <w:rPr>
          <w:color w:val="666666"/>
          <w:sz w:val="32"/>
        </w:rPr>
        <w:drawing>
          <wp:inline>
            <wp:extent cx="533400" cy="514350"/>
            <wp:docPr id="100004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053278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5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935402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6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52872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7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17871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66666"/>
          <w:sz w:val="32"/>
        </w:rPr>
        <w:drawing>
          <wp:inline>
            <wp:extent cx="533400" cy="514350"/>
            <wp:docPr id="100008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223281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color w:val="909090"/>
          <w:sz w:val="32"/>
          <w:lang w:val="en-US" w:bidi="ar-SA"/>
        </w:rPr>
      </w:pPr>
      <w:r>
        <w:rPr>
          <w:rStyle w:val="DefaultParagraphFont"/>
          <w:rFonts w:eastAsia="MS Mincho"/>
          <w:color w:val="909090"/>
          <w:sz w:val="32"/>
          <w:lang w:val="en-US" w:bidi="ar-SA"/>
        </w:rPr>
        <w:t>If you rate this transcript 3 or below, this agent will not work on your future orders</w:t>
      </w:r>
    </w:p>
    <w:p w:rsidR="005F5DCB" w:rsidP="002D29E8">
      <w:pPr>
        <w:pStyle w:val="Normal1"/>
        <w:spacing w:after="0"/>
        <w:ind w:left="0" w:firstLine="0"/>
        <w:jc w:val="center"/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</w:pP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begin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instrText xml:space="preserve"> HYPERLINK "https://www.rev.com/transcription/rate/1EFB8B1FC7EAB701069F3045E65D10901D3B193DEF71183149819EDF" </w:instrTex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separate"/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t>Rate this transcript</w:t>
      </w:r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fldChar w:fldCharType="end"/>
      </w:r>
      <w:bookmarkEnd w:id="0"/>
      <w:r>
        <w:rPr>
          <w:rStyle w:val="DefaultParagraphFont"/>
          <w:rFonts w:eastAsia="MS Mincho"/>
          <w:b/>
          <w:color w:val="0000FF"/>
          <w:sz w:val="24"/>
          <w:u w:val="single"/>
          <w:lang w:val="en-US" w:bidi="ar-SA"/>
        </w:rPr>
        <w:br w:type="page"/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Doug Richards: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The one thing that I despise more than anything in life are bullies. I have so many clients that are bullied. They are bullied by police. They're bullied by prosecutors. They get bullied by judges. I don't put up with that.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Drew Eddy: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Doug is the type of attorney that really thinks outside the box. The nice thing about it is when a complicated issue, or a strategic issue comes up, we can collaborate. There's no better person to do that with.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Dianna Matsuda: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He's an excellent lawyer. Very thoughtful, very intelligent, very smart, knows the law, and fights very hard for his clients.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>Doug Richards:</w:t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</w:rPr>
        <w:t xml:space="preserve">I became an attorney entirely by accident. I had always enjoyed arguing, essentially litigating but just between my friends or family members, or whatever. Someone suggested, 'You should go to law school.' I never even considered it. I started working in a law firm before applying to law school.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 thought, 'Wow, this is really amazing. These guys do this ever single day.' By accident again, I end up at the DA's office in Harris County. I got there because a friend of mine had an internship there. He didn't have enough time to continue working the internship.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He said, "Do you want the job?" I went in there and was completely seduced by the courtroom and criminal law. You couldn't pull me out of there. What started off as a pure accidental sort of stumbling into a career turned into my dream job, because every single day, I get to go to court.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I represent people one at a time. When I represent people one at a time, I get to know them. I get to know their spouses. I get to know their brothers and sisters, and their parents, and their friends. These cases, they don't just start and finish in a week or two weeks. Sometimes these cases last over a year. I really get to experience life through my clients, and I get to consequently become a part of their life.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</w:rPr>
        <w:tab/>
        <w:t xml:space="preserve">After a case is over, I still stay in touch with so many of my former clients. I find that part of what I do extremely rewarding, because I truly get to see where a client comes to me at rock bottom. I get to walk them through that experience, and bring them out of it. If I don't do it personally, I help them get out of that experience that they're having. To me, that's something that is so rewarding and gets me up every single day.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</w:rPr>
      </w:pP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bookmarkStart w:id="2" w:name="_RevRateUsLastPage"/>
      <w:r>
        <w:rPr>
          <w:rFonts w:ascii="Calibri" w:eastAsia="Calibri" w:hAnsi="Calibri" w:cs="Calibri"/>
          <w:b w:val="0"/>
          <w:i w:val="0"/>
          <w:color w:val="666666"/>
          <w:sz w:val="32"/>
        </w:rPr>
        <w:t>How did we do?</w:t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666666"/>
          <w:sz w:val="32"/>
        </w:rPr>
      </w:pP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1" name="">
              <a:hlinkClick xmlns:a="http://schemas.openxmlformats.org/drawingml/2006/main" xmlns:r="http://schemas.openxmlformats.org/officeDocument/2006/relationships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76854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2" name="">
              <a:hlinkClick xmlns:a="http://schemas.openxmlformats.org/drawingml/2006/main" xmlns:r="http://schemas.openxmlformats.org/officeDocument/2006/relationships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530889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00003" name="">
              <a:hlinkClick xmlns:a="http://schemas.openxmlformats.org/drawingml/2006/main" xmlns:r="http://schemas.openxmlformats.org/officeDocument/2006/relationships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731186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1870382916" name="">
              <a:hlinkClick xmlns:a="http://schemas.openxmlformats.org/drawingml/2006/main" xmlns:r="http://schemas.openxmlformats.org/officeDocument/2006/relationships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258237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i w:val="0"/>
          <w:color w:val="666666"/>
          <w:sz w:val="32"/>
        </w:rPr>
        <w:drawing>
          <wp:inline>
            <wp:extent cx="533400" cy="514350"/>
            <wp:docPr id="221258792" name="">
              <a:hlinkClick xmlns:a="http://schemas.openxmlformats.org/drawingml/2006/main" xmlns:r="http://schemas.openxmlformats.org/officeDocument/2006/relationships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541630" name=""/>
                    <pic:cNvPicPr/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 w:val="0"/>
          <w:i w:val="0"/>
          <w:color w:val="909090"/>
          <w:sz w:val="32"/>
        </w:rPr>
      </w:pPr>
      <w:r>
        <w:rPr>
          <w:rFonts w:ascii="Calibri" w:eastAsia="Calibri" w:hAnsi="Calibri" w:cs="Calibri"/>
          <w:b w:val="0"/>
          <w:i w:val="0"/>
          <w:color w:val="909090"/>
          <w:sz w:val="32"/>
        </w:rPr>
        <w:t>If you rate this transcript 3 or below, this agent will not work on your future orders</w:t>
      </w:r>
    </w:p>
    <w:p w:rsidR="00A77B3E">
      <w:pPr>
        <w:spacing w:before="240" w:beforeAutospacing="1"/>
        <w:ind w:left="2160" w:hanging="2160"/>
        <w:jc w:val="center"/>
        <w:rPr>
          <w:rFonts w:ascii="Calibri" w:eastAsia="Calibri" w:hAnsi="Calibri" w:cs="Calibri"/>
          <w:b/>
          <w:i w:val="0"/>
          <w:color w:val="0000FF"/>
          <w:sz w:val="24"/>
          <w:u w:val="single"/>
        </w:rPr>
      </w:pP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begin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instrText xml:space="preserve"> HYPERLINK "https://www.rev.com/transcription/rate/1EFB8B1FC7EAB701069F3045E65D10901D3B193DEF71183149819EDF" </w:instrTex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separate"/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t>Rate this transcript</w:t>
      </w:r>
      <w:r>
        <w:rPr>
          <w:rFonts w:ascii="Calibri" w:eastAsia="Calibri" w:hAnsi="Calibri" w:cs="Calibri"/>
          <w:b/>
          <w:i w:val="0"/>
          <w:color w:val="0000FF"/>
          <w:sz w:val="24"/>
          <w:u w:val="single"/>
        </w:rPr>
        <w:fldChar w:fldCharType="end"/>
      </w:r>
      <w:bookmarkEnd w:id="2"/>
    </w:p>
    <w:sectPr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Doug Richards  Criminal Defense Attorney  Richards Carrington</w:t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50406" w:rsidRPr="00BF36AE" w:rsidP="00BF36AE">
    <w:pPr>
      <w:pStyle w:val="Footer0"/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</w:pP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Need Help? </w:t>
    </w:r>
    <w:r>
      <w:rPr>
        <w:rStyle w:val="DefaultParagraphFont"/>
        <w:rFonts w:eastAsia="MS Mincho" w:cs="Times New Roman"/>
        <w:lang w:val="en-US" w:bidi="ar-SA"/>
      </w:rPr>
      <w:fldChar w:fldCharType="begin"/>
    </w:r>
    <w:r>
      <w:rPr>
        <w:rStyle w:val="DefaultParagraphFont"/>
        <w:rFonts w:eastAsia="MS Mincho" w:cs="Times New Roman"/>
        <w:lang w:val="en-US" w:bidi="ar-SA"/>
      </w:rPr>
      <w:instrText xml:space="preserve"> HYPERLINK "mailto:support@rev.com" </w:instrText>
    </w:r>
    <w:r>
      <w:rPr>
        <w:rStyle w:val="DefaultParagraphFont"/>
        <w:rFonts w:eastAsia="MS Mincho" w:cs="Times New Roman"/>
        <w:lang w:val="en-US" w:bidi="ar-SA"/>
      </w:rPr>
      <w:fldChar w:fldCharType="separate"/>
    </w:r>
    <w:r w:rsidRPr="00BF36AE">
      <w:rPr>
        <w:rStyle w:val="Hyperlink"/>
        <w:rFonts w:ascii="Lucida Grande" w:eastAsia="MS Mincho" w:hAnsi="Lucida Grande" w:cs="Lucida Grande"/>
        <w:lang w:val="en-US" w:bidi="ar-SA"/>
      </w:rPr>
      <w:t>mailto:support@rev.com</w:t>
    </w:r>
    <w:r>
      <w:rPr>
        <w:rStyle w:val="DefaultParagraphFont"/>
        <w:rFonts w:eastAsia="MS Mincho" w:cs="Times New Roman"/>
        <w:lang w:val="en-US" w:bidi="ar-SA"/>
      </w:rPr>
      <w:fldChar w:fldCharType="end"/>
    </w:r>
    <w:r w:rsidRPr="00BF36AE">
      <w:rPr>
        <w:rStyle w:val="DefaultParagraphFont"/>
        <w:rFonts w:ascii="Lucida Grande" w:eastAsia="MS Mincho" w:hAnsi="Lucida Grande" w:cs="Lucida Grande"/>
        <w:color w:val="7F7F7F" w:themeColor="text1" w:themeTint="80"/>
        <w:lang w:val="en-US" w:bidi="ar-SA"/>
      </w:rPr>
      <w:t xml:space="preserve">  </w:t>
    </w:r>
  </w:p>
  <w:p w:rsidR="00250406">
    <w:pPr>
      <w:pStyle w:val="Footer"/>
      <w:rPr>
        <w:rStyle w:val="DefaultParagraphFont"/>
        <w:rFonts w:eastAsia="MS Mincho"/>
        <w:b/>
        <w:color w:val="909090"/>
        <w:u w:val="none"/>
        <w:lang w:val="en-US" w:bidi="ar-SA"/>
      </w:rPr>
    </w:pP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begin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instrText xml:space="preserve"> HYPERLINK "https://www.rev.com/transcription/convrttc?t=1EFB8B1FC7EAB701069F3045E65D10901D3B193DEF71183149819EDF" </w:instrTex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separate"/>
    </w:r>
    <w:r>
      <w:rPr>
        <w:rStyle w:val="DefaultParagraphFont"/>
        <w:rFonts w:eastAsia="MS Mincho"/>
        <w:b/>
        <w:color w:val="0000FF"/>
        <w:u w:val="single"/>
        <w:lang w:val="en-US" w:bidi="ar-SA"/>
      </w:rPr>
      <w:t>Get this transcript</w:t>
    </w:r>
    <w:r>
      <w:rPr>
        <w:rStyle w:val="DefaultParagraphFont"/>
        <w:rFonts w:eastAsia="MS Mincho"/>
        <w:b/>
        <w:color w:val="0000FF"/>
        <w:u w:val="single"/>
        <w:lang w:val="en-US" w:bidi="ar-SA"/>
      </w:rPr>
      <w:fldChar w:fldCharType="end"/>
    </w:r>
    <w:r>
      <w:rPr>
        <w:rStyle w:val="DefaultParagraphFont"/>
        <w:rFonts w:eastAsia="MS Mincho"/>
        <w:b/>
        <w:color w:val="909090"/>
        <w:u w:val="none"/>
        <w:lang w:val="en-US" w:bidi="ar-SA"/>
      </w:rPr>
      <w:t xml:space="preserve"> with table formatting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2335"/>
      <w:gridCol w:w="4203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225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center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944787"/>
    <w:rPr>
      <w:rFonts w:ascii="Times New Roman" w:eastAsia="MS Mincho" w:hAnsi="Times New Roman"/>
      <w:sz w:val="24"/>
      <w:szCs w:val="24"/>
      <w:lang w:eastAsia="en-US"/>
    </w:rPr>
  </w:style>
  <w:style w:type="table" w:customStyle="1" w:styleId="ListTable1Light1">
    <w:name w:val="List Table 1 Light1"/>
    <w:basedOn w:val="TableNormal"/>
    <w:uiPriority w:val="46"/>
    <w:rsid w:val="00DA4A5E"/>
    <w:rPr>
      <w:rFonts w:ascii="Times New Roman" w:eastAsia="MS Mincho" w:hAnsi="Times New Roman" w:cs="Calibr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ormal1">
    <w:name w:val="Normal_1"/>
    <w:qFormat/>
    <w:rsid w:val="00B84108"/>
    <w:pPr>
      <w:spacing w:after="280"/>
      <w:ind w:left="1440" w:hanging="1440"/>
    </w:pPr>
    <w:rPr>
      <w:rFonts w:ascii="Calibri" w:eastAsia="MS Mincho" w:hAnsi="Calibri" w:cs="Calibr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7557F"/>
    <w:rPr>
      <w:rFonts w:ascii="Calibri" w:eastAsia="MS Mincho" w:hAnsi="Calibri" w:cs="Calibri"/>
      <w:color w:val="0000FF"/>
      <w:u w:val="single"/>
    </w:rPr>
  </w:style>
  <w:style w:type="paragraph" w:customStyle="1" w:styleId="Footer0">
    <w:name w:val="Footer_0"/>
    <w:basedOn w:val="Normal0"/>
    <w:link w:val="FooterChar0"/>
    <w:unhideWhenUsed/>
    <w:rsid w:val="005E2734"/>
    <w:pPr>
      <w:tabs>
        <w:tab w:val="center" w:pos="4680"/>
        <w:tab w:val="right" w:pos="9360"/>
      </w:tabs>
    </w:pPr>
  </w:style>
  <w:style w:type="character" w:customStyle="1" w:styleId="FooterChar0">
    <w:name w:val="Footer Char_0"/>
    <w:basedOn w:val="DefaultParagraphFont"/>
    <w:link w:val="Footer0"/>
    <w:rsid w:val="005E2734"/>
    <w:rPr>
      <w:sz w:val="24"/>
      <w:szCs w:val="24"/>
    </w:rPr>
  </w:style>
  <w:style w:type="paragraph" w:styleId="Footer">
    <w:name w:val="footer"/>
    <w:basedOn w:val="Normal1"/>
    <w:link w:val="FooterChar"/>
    <w:uiPriority w:val="99"/>
    <w:unhideWhenUsed/>
    <w:rsid w:val="0097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ion/rate/1EFB8B1FC7EAB701069F3045E65D10901D3B193DEF71183149819EDF/4" TargetMode="External" /><Relationship Id="rId11" Type="http://schemas.openxmlformats.org/officeDocument/2006/relationships/hyperlink" Target="https://www.rev.com/transcription/rate/1EFB8B1FC7EAB701069F3045E65D10901D3B193DEF71183149819EDF/5" TargetMode="External" /><Relationship Id="rId12" Type="http://schemas.openxmlformats.org/officeDocument/2006/relationships/header" Target="header1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rev.com" TargetMode="External" /><Relationship Id="rId5" Type="http://schemas.openxmlformats.org/officeDocument/2006/relationships/image" Target="media/image1.png" /><Relationship Id="rId6" Type="http://schemas.openxmlformats.org/officeDocument/2006/relationships/hyperlink" Target="https://www.rev.com/transcription/rate/1EFB8B1FC7EAB701069F3045E65D10901D3B193DEF71183149819EDF/1" TargetMode="External" /><Relationship Id="rId7" Type="http://schemas.openxmlformats.org/officeDocument/2006/relationships/image" Target="media/image2.png" /><Relationship Id="rId8" Type="http://schemas.openxmlformats.org/officeDocument/2006/relationships/hyperlink" Target="https://www.rev.com/transcription/rate/1EFB8B1FC7EAB701069F3045E65D10901D3B193DEF71183149819EDF/2" TargetMode="External" /><Relationship Id="rId9" Type="http://schemas.openxmlformats.org/officeDocument/2006/relationships/hyperlink" Target="https://www.rev.com/transcription/rate/1EFB8B1FC7EAB701069F3045E65D10901D3B193DEF71183149819EDF/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